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6E08" w:rsidRPr="00D06E08" w:rsidRDefault="00D06E08" w:rsidP="00D06E08">
      <w:pPr>
        <w:spacing w:after="0" w:line="360" w:lineRule="auto"/>
        <w:jc w:val="center"/>
        <w:rPr>
          <w:rFonts w:ascii="Book Antiqua" w:hAnsi="Book Antiqua"/>
          <w:b/>
          <w:lang w:val="en-GB"/>
        </w:rPr>
      </w:pPr>
      <w:r w:rsidRPr="00D06E08">
        <w:rPr>
          <w:rFonts w:ascii="Book Antiqua" w:hAnsi="Book Antiqua"/>
          <w:b/>
          <w:lang w:val="en-GB"/>
        </w:rPr>
        <w:t>Centro vs. periferia nel latino parlato</w:t>
      </w:r>
      <w:r>
        <w:rPr>
          <w:rFonts w:ascii="Book Antiqua" w:hAnsi="Book Antiqua"/>
          <w:b/>
          <w:lang w:val="en-GB"/>
        </w:rPr>
        <w:t>: la testimonianza di Consenzio</w:t>
      </w:r>
    </w:p>
    <w:p w:rsidR="00D06E08" w:rsidRPr="00D06E08" w:rsidRDefault="00D06E08" w:rsidP="00D06E08">
      <w:pPr>
        <w:spacing w:after="0" w:line="360" w:lineRule="auto"/>
        <w:jc w:val="center"/>
        <w:rPr>
          <w:rFonts w:ascii="Book Antiqua" w:hAnsi="Book Antiqua"/>
          <w:smallCaps/>
          <w:lang w:val="en-GB"/>
        </w:rPr>
      </w:pPr>
      <w:r w:rsidRPr="00D06E08">
        <w:rPr>
          <w:rFonts w:ascii="Book Antiqua" w:hAnsi="Book Antiqua"/>
          <w:smallCaps/>
          <w:lang w:val="en-GB"/>
        </w:rPr>
        <w:t xml:space="preserve">Tommaso Mari </w:t>
      </w:r>
    </w:p>
    <w:p w:rsidR="00D06E08" w:rsidRPr="00D06E08" w:rsidRDefault="00D06E08" w:rsidP="00D06E08">
      <w:pPr>
        <w:spacing w:after="0" w:line="360" w:lineRule="auto"/>
        <w:jc w:val="center"/>
        <w:rPr>
          <w:rFonts w:ascii="Book Antiqua" w:hAnsi="Book Antiqua"/>
          <w:i/>
          <w:lang w:val="en-GB"/>
        </w:rPr>
      </w:pPr>
      <w:r w:rsidRPr="00D06E08">
        <w:rPr>
          <w:rFonts w:ascii="Book Antiqua" w:hAnsi="Book Antiqua"/>
          <w:i/>
          <w:lang w:val="en-GB"/>
        </w:rPr>
        <w:t>University of Oxford</w:t>
      </w:r>
    </w:p>
    <w:p w:rsidR="00D06E08" w:rsidRDefault="00D06E08" w:rsidP="00D06E08">
      <w:pPr>
        <w:spacing w:after="0" w:line="360" w:lineRule="auto"/>
        <w:jc w:val="both"/>
        <w:rPr>
          <w:rFonts w:ascii="Book Antiqua" w:hAnsi="Book Antiqua"/>
          <w:lang w:val="en-GB"/>
        </w:rPr>
      </w:pPr>
    </w:p>
    <w:p w:rsidR="00C41D65" w:rsidRDefault="00D06E08" w:rsidP="00D06E08">
      <w:pPr>
        <w:spacing w:after="0" w:line="360" w:lineRule="auto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  <w:r w:rsidR="000A644B">
        <w:rPr>
          <w:rFonts w:ascii="Book Antiqua" w:hAnsi="Book Antiqua"/>
          <w:lang w:val="en-GB"/>
        </w:rPr>
        <w:t xml:space="preserve">È opinione ormai consolidata che il grammatico Consenzio sia vissuto tra il quarto e il quinto secolo in Gallia. Col suo trattato </w:t>
      </w:r>
      <w:r w:rsidR="000A644B">
        <w:rPr>
          <w:rFonts w:ascii="Book Antiqua" w:hAnsi="Book Antiqua"/>
          <w:i/>
          <w:lang w:val="en-GB"/>
        </w:rPr>
        <w:t>De barbarismis et metaplasmis</w:t>
      </w:r>
      <w:r w:rsidR="000A644B">
        <w:rPr>
          <w:rFonts w:ascii="Book Antiqua" w:hAnsi="Book Antiqua"/>
          <w:lang w:val="en-GB"/>
        </w:rPr>
        <w:t xml:space="preserve">, il più ampio mai scritto da un grammatico sull'argomento dei </w:t>
      </w:r>
      <w:r w:rsidR="000A644B">
        <w:rPr>
          <w:rFonts w:ascii="Book Antiqua" w:hAnsi="Book Antiqua"/>
          <w:i/>
          <w:lang w:val="en-GB"/>
        </w:rPr>
        <w:t>vitia et virtutes orationis</w:t>
      </w:r>
      <w:r w:rsidR="000A644B">
        <w:rPr>
          <w:rFonts w:ascii="Book Antiqua" w:hAnsi="Book Antiqua"/>
          <w:lang w:val="en-GB"/>
        </w:rPr>
        <w:t xml:space="preserve">, Consenzio ci fornisce preziose informazioni su </w:t>
      </w:r>
      <w:r>
        <w:rPr>
          <w:rFonts w:ascii="Book Antiqua" w:hAnsi="Book Antiqua"/>
          <w:lang w:val="en-GB"/>
        </w:rPr>
        <w:t xml:space="preserve">innumerevoli </w:t>
      </w:r>
      <w:r w:rsidR="000A644B">
        <w:rPr>
          <w:rFonts w:ascii="Book Antiqua" w:hAnsi="Book Antiqua"/>
          <w:lang w:val="en-GB"/>
        </w:rPr>
        <w:t xml:space="preserve">elementi di latino substandard. Inoltre, fatto singolare per un grammatico, </w:t>
      </w:r>
      <w:r w:rsidR="00BD38A3">
        <w:rPr>
          <w:rFonts w:ascii="Book Antiqua" w:hAnsi="Book Antiqua"/>
          <w:lang w:val="en-GB"/>
        </w:rPr>
        <w:t>egli</w:t>
      </w:r>
      <w:r w:rsidR="000A644B">
        <w:rPr>
          <w:rFonts w:ascii="Book Antiqua" w:hAnsi="Book Antiqua"/>
          <w:lang w:val="en-GB"/>
        </w:rPr>
        <w:t xml:space="preserve"> si mostra particolarmente interessato alla diversificazione</w:t>
      </w:r>
      <w:r w:rsidR="00BD38A3">
        <w:rPr>
          <w:rFonts w:ascii="Book Antiqua" w:hAnsi="Book Antiqua"/>
          <w:lang w:val="en-GB"/>
        </w:rPr>
        <w:t xml:space="preserve"> del latino su base geografica (</w:t>
      </w:r>
      <w:r w:rsidR="00BE6961">
        <w:rPr>
          <w:rFonts w:ascii="Book Antiqua" w:hAnsi="Book Antiqua"/>
          <w:lang w:val="en-GB"/>
        </w:rPr>
        <w:t xml:space="preserve">cf. </w:t>
      </w:r>
      <w:r w:rsidR="00BD38A3">
        <w:rPr>
          <w:rFonts w:ascii="Book Antiqua" w:hAnsi="Book Antiqua"/>
          <w:lang w:val="en-GB"/>
        </w:rPr>
        <w:t>p. 12</w:t>
      </w:r>
      <w:r w:rsidR="00BE6961">
        <w:rPr>
          <w:rFonts w:ascii="Book Antiqua" w:hAnsi="Book Antiqua"/>
          <w:lang w:val="en-GB"/>
        </w:rPr>
        <w:t>.22f</w:t>
      </w:r>
      <w:r w:rsidR="00BD38A3">
        <w:rPr>
          <w:rFonts w:ascii="Book Antiqua" w:hAnsi="Book Antiqua"/>
          <w:lang w:val="en-GB"/>
        </w:rPr>
        <w:t>.</w:t>
      </w:r>
      <w:r w:rsidR="00BE6961">
        <w:rPr>
          <w:rFonts w:ascii="Book Antiqua" w:hAnsi="Book Antiqua"/>
          <w:lang w:val="en-GB"/>
        </w:rPr>
        <w:t xml:space="preserve"> Niedermann</w:t>
      </w:r>
      <w:r w:rsidR="00BD38A3">
        <w:rPr>
          <w:rFonts w:ascii="Book Antiqua" w:hAnsi="Book Antiqua"/>
          <w:lang w:val="en-GB"/>
        </w:rPr>
        <w:t xml:space="preserve"> </w:t>
      </w:r>
      <w:r w:rsidR="00BD38A3">
        <w:rPr>
          <w:rFonts w:ascii="Book Antiqua" w:hAnsi="Book Antiqua"/>
          <w:i/>
          <w:lang w:val="en-GB"/>
        </w:rPr>
        <w:t>vitia non solum specialia hominum, sed generalia quarundam nationum</w:t>
      </w:r>
      <w:r w:rsidR="00BD38A3">
        <w:rPr>
          <w:rFonts w:ascii="Book Antiqua" w:hAnsi="Book Antiqua"/>
          <w:lang w:val="en-GB"/>
        </w:rPr>
        <w:t>)</w:t>
      </w:r>
      <w:r w:rsidR="00BE6961">
        <w:rPr>
          <w:rFonts w:ascii="Book Antiqua" w:hAnsi="Book Antiqua"/>
          <w:lang w:val="en-GB"/>
        </w:rPr>
        <w:t xml:space="preserve">: è cosí che </w:t>
      </w:r>
      <w:r w:rsidR="0067495E">
        <w:rPr>
          <w:rFonts w:ascii="Book Antiqua" w:hAnsi="Book Antiqua"/>
          <w:lang w:val="en-GB"/>
        </w:rPr>
        <w:t xml:space="preserve">ci rende conto di peculiarità del latino parlato da genti periferiche come Galli, Africani e Greci, non disdegnando </w:t>
      </w:r>
      <w:r w:rsidR="0014442C">
        <w:rPr>
          <w:rFonts w:ascii="Book Antiqua" w:hAnsi="Book Antiqua"/>
          <w:lang w:val="en-GB"/>
        </w:rPr>
        <w:t xml:space="preserve">incursioni nelle idiosincrasie linguistiche della </w:t>
      </w:r>
      <w:r w:rsidR="0014442C">
        <w:rPr>
          <w:rFonts w:ascii="Book Antiqua" w:hAnsi="Book Antiqua"/>
          <w:i/>
          <w:lang w:val="en-GB"/>
        </w:rPr>
        <w:t>plebs Romana</w:t>
      </w:r>
      <w:r w:rsidR="0014442C">
        <w:rPr>
          <w:rFonts w:ascii="Book Antiqua" w:hAnsi="Book Antiqua"/>
          <w:lang w:val="en-GB"/>
        </w:rPr>
        <w:t xml:space="preserve"> e, </w:t>
      </w:r>
      <w:r w:rsidR="00C41D65">
        <w:rPr>
          <w:rFonts w:ascii="Book Antiqua" w:hAnsi="Book Antiqua"/>
          <w:lang w:val="en-GB"/>
        </w:rPr>
        <w:t>sostengono alcuni</w:t>
      </w:r>
      <w:r w:rsidR="0014442C">
        <w:rPr>
          <w:rFonts w:ascii="Book Antiqua" w:hAnsi="Book Antiqua"/>
          <w:lang w:val="en-GB"/>
        </w:rPr>
        <w:t xml:space="preserve">, degli </w:t>
      </w:r>
      <w:r w:rsidR="0014442C">
        <w:rPr>
          <w:rFonts w:ascii="Book Antiqua" w:hAnsi="Book Antiqua"/>
          <w:i/>
          <w:lang w:val="en-GB"/>
        </w:rPr>
        <w:t>Itali</w:t>
      </w:r>
      <w:r w:rsidR="0014442C">
        <w:rPr>
          <w:rFonts w:ascii="Book Antiqua" w:hAnsi="Book Antiqua"/>
          <w:lang w:val="en-GB"/>
        </w:rPr>
        <w:t>.</w:t>
      </w:r>
    </w:p>
    <w:p w:rsidR="00BE6961" w:rsidRPr="00E65367" w:rsidRDefault="00D06E08" w:rsidP="00D06E08">
      <w:pPr>
        <w:spacing w:after="0" w:line="360" w:lineRule="auto"/>
        <w:jc w:val="both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  <w:r w:rsidR="00C41D65">
        <w:rPr>
          <w:rFonts w:ascii="Book Antiqua" w:hAnsi="Book Antiqua"/>
          <w:lang w:val="en-GB"/>
        </w:rPr>
        <w:t xml:space="preserve">In questo intervento mi propongo, dopo aver brevemente esaminato la questione della provenienza dell'autore, </w:t>
      </w:r>
      <w:r w:rsidR="004F6BD4">
        <w:rPr>
          <w:rFonts w:ascii="Book Antiqua" w:hAnsi="Book Antiqua"/>
          <w:lang w:val="en-GB"/>
        </w:rPr>
        <w:t>di analizzare</w:t>
      </w:r>
      <w:r w:rsidR="00E65367">
        <w:rPr>
          <w:rFonts w:ascii="Book Antiqua" w:hAnsi="Book Antiqua"/>
          <w:lang w:val="en-GB"/>
        </w:rPr>
        <w:t xml:space="preserve"> l'aspetto linguistico della</w:t>
      </w:r>
      <w:r w:rsidR="004F6BD4">
        <w:rPr>
          <w:rFonts w:ascii="Book Antiqua" w:hAnsi="Book Antiqua"/>
          <w:lang w:val="en-GB"/>
        </w:rPr>
        <w:t xml:space="preserve"> dialettica centro-periferia per come emerge nella sua opera, allargando il campo, ove opportuno, al contributo di autori coevi.</w:t>
      </w:r>
      <w:r w:rsidR="00E65367">
        <w:rPr>
          <w:rFonts w:ascii="Book Antiqua" w:hAnsi="Book Antiqua"/>
          <w:lang w:val="en-GB"/>
        </w:rPr>
        <w:t xml:space="preserve"> A questo scopo, discuterò i passaggi chiave del testo, avvalendomi </w:t>
      </w:r>
      <w:r>
        <w:rPr>
          <w:rFonts w:ascii="Book Antiqua" w:hAnsi="Book Antiqua"/>
          <w:lang w:val="en-GB"/>
        </w:rPr>
        <w:t xml:space="preserve">anche </w:t>
      </w:r>
      <w:r w:rsidR="00E65367">
        <w:rPr>
          <w:rFonts w:ascii="Book Antiqua" w:hAnsi="Book Antiqua"/>
          <w:lang w:val="en-GB"/>
        </w:rPr>
        <w:t xml:space="preserve">dei progressi testuali dati dalla recente scoperta di un nuovo testimone manoscritto del </w:t>
      </w:r>
      <w:r w:rsidR="00E65367">
        <w:rPr>
          <w:rFonts w:ascii="Book Antiqua" w:hAnsi="Book Antiqua"/>
          <w:i/>
          <w:lang w:val="en-GB"/>
        </w:rPr>
        <w:t>De barbarismis et metaplasmis</w:t>
      </w:r>
      <w:r w:rsidR="00E65367">
        <w:rPr>
          <w:rFonts w:ascii="Book Antiqua" w:hAnsi="Book Antiqua"/>
          <w:lang w:val="en-GB"/>
        </w:rPr>
        <w:t>.</w:t>
      </w:r>
    </w:p>
    <w:sectPr w:rsidR="00BE6961" w:rsidRPr="00E65367" w:rsidSect="00BE696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A644B"/>
    <w:rsid w:val="000A644B"/>
    <w:rsid w:val="0014442C"/>
    <w:rsid w:val="004F6BD4"/>
    <w:rsid w:val="0067495E"/>
    <w:rsid w:val="00BD38A3"/>
    <w:rsid w:val="00BE6961"/>
    <w:rsid w:val="00C41D65"/>
    <w:rsid w:val="00D06E08"/>
    <w:rsid w:val="00E6536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AA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cp:lastModifiedBy>sns</cp:lastModifiedBy>
  <cp:revision>7</cp:revision>
  <dcterms:created xsi:type="dcterms:W3CDTF">2015-03-13T20:41:00Z</dcterms:created>
  <dcterms:modified xsi:type="dcterms:W3CDTF">2015-03-14T11:46:00Z</dcterms:modified>
</cp:coreProperties>
</file>